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5D" w:rsidRPr="009A355D" w:rsidRDefault="009A355D" w:rsidP="002F2109">
      <w:pPr>
        <w:pStyle w:val="a4"/>
        <w:shd w:val="clear" w:color="auto" w:fill="FFFFFF"/>
        <w:spacing w:before="0" w:beforeAutospacing="0" w:after="270" w:afterAutospacing="0" w:line="276" w:lineRule="auto"/>
        <w:jc w:val="center"/>
        <w:rPr>
          <w:b/>
          <w:sz w:val="28"/>
          <w:szCs w:val="28"/>
        </w:rPr>
      </w:pPr>
      <w:r w:rsidRPr="009A355D">
        <w:rPr>
          <w:b/>
          <w:sz w:val="28"/>
          <w:szCs w:val="28"/>
        </w:rPr>
        <w:t>Пресс-релиз</w:t>
      </w:r>
    </w:p>
    <w:p w:rsidR="009A355D" w:rsidRPr="009A355D" w:rsidRDefault="009A355D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A355D">
        <w:rPr>
          <w:sz w:val="28"/>
          <w:szCs w:val="28"/>
        </w:rPr>
        <w:t xml:space="preserve">Услуга «Выдача экспертного заключения о соответствии (несоответствии) размещения объекта санитарно-эпидемиологическим требованиям по результатам санитарно-эпидемиологической экспертизы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 xml:space="preserve">в части совершенствования порядка установления и использования </w:t>
      </w:r>
      <w:proofErr w:type="spellStart"/>
      <w:r w:rsidRPr="009A355D">
        <w:rPr>
          <w:sz w:val="28"/>
          <w:szCs w:val="28"/>
        </w:rPr>
        <w:t>приаэродромной</w:t>
      </w:r>
      <w:proofErr w:type="spellEnd"/>
      <w:r w:rsidRPr="009A355D">
        <w:rPr>
          <w:sz w:val="28"/>
          <w:szCs w:val="28"/>
        </w:rPr>
        <w:t xml:space="preserve"> территории» доступна в электронном виде на портале государственных и муниципальных услуг Московской области (далее </w:t>
      </w:r>
      <w:r>
        <w:rPr>
          <w:sz w:val="28"/>
          <w:szCs w:val="28"/>
        </w:rPr>
        <w:sym w:font="Symbol" w:char="F02D"/>
      </w:r>
      <w:r w:rsidRPr="009A355D">
        <w:rPr>
          <w:sz w:val="28"/>
          <w:szCs w:val="28"/>
        </w:rPr>
        <w:t xml:space="preserve"> РПГУ МО) </w:t>
      </w:r>
      <w:hyperlink r:id="rId5" w:history="1">
        <w:r w:rsidRPr="009A355D">
          <w:rPr>
            <w:rStyle w:val="a3"/>
            <w:color w:val="auto"/>
            <w:sz w:val="28"/>
            <w:szCs w:val="28"/>
            <w:u w:val="none"/>
          </w:rPr>
          <w:t>https://uslugi.mosreg.ru</w:t>
        </w:r>
      </w:hyperlink>
      <w:r w:rsidRPr="009A355D">
        <w:rPr>
          <w:sz w:val="28"/>
          <w:szCs w:val="28"/>
        </w:rPr>
        <w:t>.</w:t>
      </w:r>
    </w:p>
    <w:p w:rsidR="009A355D" w:rsidRPr="009A355D" w:rsidRDefault="009A355D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9A355D">
        <w:rPr>
          <w:sz w:val="28"/>
          <w:szCs w:val="28"/>
        </w:rPr>
        <w:t xml:space="preserve">В соответствии с законодательством при обращении заявителя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 xml:space="preserve">в уполномоченный орган за согласованием размещения объекта в границах </w:t>
      </w:r>
      <w:proofErr w:type="spellStart"/>
      <w:r w:rsidRPr="009A355D">
        <w:rPr>
          <w:sz w:val="28"/>
          <w:szCs w:val="28"/>
        </w:rPr>
        <w:t>приаэродромной</w:t>
      </w:r>
      <w:proofErr w:type="spellEnd"/>
      <w:r w:rsidRPr="009A355D">
        <w:rPr>
          <w:sz w:val="28"/>
          <w:szCs w:val="28"/>
        </w:rPr>
        <w:t xml:space="preserve"> территории или в границах полос воздушных подходов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>и санитарно-защитных зон аэродромов, расположенных на территории Московской области, одним из обязательных документов является </w:t>
      </w:r>
      <w:r w:rsidRPr="009A355D">
        <w:rPr>
          <w:rStyle w:val="a7"/>
          <w:sz w:val="28"/>
          <w:szCs w:val="28"/>
        </w:rPr>
        <w:t>санитарно-эпидемиологическое заключение</w:t>
      </w:r>
      <w:r w:rsidRPr="009A355D">
        <w:rPr>
          <w:sz w:val="28"/>
          <w:szCs w:val="28"/>
        </w:rPr>
        <w:t xml:space="preserve">, подготовленное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 xml:space="preserve">в рамках предоставления государственной услуги Управлением </w:t>
      </w:r>
      <w:proofErr w:type="spellStart"/>
      <w:r w:rsidRPr="009A355D">
        <w:rPr>
          <w:sz w:val="28"/>
          <w:szCs w:val="28"/>
        </w:rPr>
        <w:t>Роспотребнадзора</w:t>
      </w:r>
      <w:proofErr w:type="spellEnd"/>
      <w:r w:rsidRPr="009A355D">
        <w:rPr>
          <w:sz w:val="28"/>
          <w:szCs w:val="28"/>
        </w:rPr>
        <w:t xml:space="preserve"> по Московской области.</w:t>
      </w:r>
      <w:proofErr w:type="gramEnd"/>
      <w:r w:rsidRPr="009A355D">
        <w:rPr>
          <w:sz w:val="28"/>
          <w:szCs w:val="28"/>
        </w:rPr>
        <w:t xml:space="preserve"> При обращении заявителя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>за данной государственной услугой необходимо представить </w:t>
      </w:r>
      <w:r w:rsidRPr="009A355D">
        <w:rPr>
          <w:rStyle w:val="a7"/>
          <w:sz w:val="28"/>
          <w:szCs w:val="28"/>
        </w:rPr>
        <w:t>экспертное заключение</w:t>
      </w:r>
      <w:r w:rsidRPr="009A355D">
        <w:rPr>
          <w:sz w:val="28"/>
          <w:szCs w:val="28"/>
        </w:rPr>
        <w:t xml:space="preserve"> о проведении санитарно-эпидемиологической экспертизы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>в отношении результатов исследований.</w:t>
      </w:r>
    </w:p>
    <w:p w:rsidR="009A355D" w:rsidRPr="009A355D" w:rsidRDefault="009A355D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A355D">
        <w:rPr>
          <w:sz w:val="28"/>
          <w:szCs w:val="28"/>
        </w:rPr>
        <w:t xml:space="preserve">«В целях оптимизации и повышения качества предоставления услуги </w:t>
      </w:r>
      <w:r w:rsidR="002F2109">
        <w:rPr>
          <w:sz w:val="28"/>
          <w:szCs w:val="28"/>
        </w:rPr>
        <w:br/>
      </w:r>
      <w:r w:rsidRPr="009A355D">
        <w:rPr>
          <w:sz w:val="28"/>
          <w:szCs w:val="28"/>
        </w:rPr>
        <w:t xml:space="preserve">по выдаче экспертного заключения о соответствии (несоответствии) размещения объекта санитарно-эпидемиологическим требованиям между Правительством Московской области и организациями, аккредитованными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 xml:space="preserve">в области проведения санитарно-эпидемиологических экспертиз, заключены соглашения о взаимодействии. Предметом соглашений стала оптимизация процедуры согласования, перевод </w:t>
      </w:r>
      <w:proofErr w:type="spellStart"/>
      <w:r w:rsidRPr="009A355D">
        <w:rPr>
          <w:sz w:val="28"/>
          <w:szCs w:val="28"/>
        </w:rPr>
        <w:t>госуслуги</w:t>
      </w:r>
      <w:proofErr w:type="spellEnd"/>
      <w:r w:rsidRPr="009A355D">
        <w:rPr>
          <w:sz w:val="28"/>
          <w:szCs w:val="28"/>
        </w:rPr>
        <w:t xml:space="preserve"> в электронный вид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 xml:space="preserve">и ее предоставление посредством РПГУ МО. Срок выдачи экспертного заключения </w:t>
      </w:r>
      <w:r w:rsidR="002F2109">
        <w:rPr>
          <w:sz w:val="28"/>
          <w:szCs w:val="28"/>
        </w:rPr>
        <w:sym w:font="Symbol" w:char="F02D"/>
      </w:r>
      <w:r w:rsidRPr="009A355D">
        <w:rPr>
          <w:sz w:val="28"/>
          <w:szCs w:val="28"/>
        </w:rPr>
        <w:t xml:space="preserve"> 20 календарных дней»,</w:t>
      </w:r>
      <w:r w:rsidR="002F2109">
        <w:rPr>
          <w:sz w:val="28"/>
          <w:szCs w:val="28"/>
        </w:rPr>
        <w:sym w:font="Symbol" w:char="F02D"/>
      </w:r>
      <w:bookmarkStart w:id="0" w:name="_GoBack"/>
      <w:bookmarkEnd w:id="0"/>
      <w:r w:rsidRPr="009A355D">
        <w:rPr>
          <w:sz w:val="28"/>
          <w:szCs w:val="28"/>
        </w:rPr>
        <w:t xml:space="preserve"> рассказал начальник Главного управления архитектуры и градостроительства Московской области Владислав Гордиенко. Также он отметил, что на сегодняшний день соглашение заключено с двумя аккредитованными организациями.</w:t>
      </w:r>
    </w:p>
    <w:p w:rsidR="009A355D" w:rsidRPr="009A355D" w:rsidRDefault="009A355D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A355D">
        <w:rPr>
          <w:sz w:val="28"/>
          <w:szCs w:val="28"/>
        </w:rPr>
        <w:t xml:space="preserve">Услуга предназначена для физических лиц, юридических лиц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 xml:space="preserve">и индивидуальных предпринимателей, имеющих намерение осуществить строительство (реконструкцию), размещение объектов капитального строительства в границах </w:t>
      </w:r>
      <w:proofErr w:type="spellStart"/>
      <w:r w:rsidRPr="009A355D">
        <w:rPr>
          <w:sz w:val="28"/>
          <w:szCs w:val="28"/>
        </w:rPr>
        <w:t>приаэродромной</w:t>
      </w:r>
      <w:proofErr w:type="spellEnd"/>
      <w:r w:rsidRPr="009A355D">
        <w:rPr>
          <w:sz w:val="28"/>
          <w:szCs w:val="28"/>
        </w:rPr>
        <w:t xml:space="preserve"> территории или в границах полос воздушных подходов и санитарно-защитных зон аэродромов, расположенных на территории Московской области.</w:t>
      </w:r>
    </w:p>
    <w:p w:rsidR="009A355D" w:rsidRPr="009A355D" w:rsidRDefault="009A355D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A355D">
        <w:rPr>
          <w:sz w:val="28"/>
          <w:szCs w:val="28"/>
        </w:rPr>
        <w:lastRenderedPageBreak/>
        <w:t xml:space="preserve">В соответствии с пунктом 26 приказа </w:t>
      </w:r>
      <w:proofErr w:type="spellStart"/>
      <w:r w:rsidRPr="009A355D">
        <w:rPr>
          <w:sz w:val="28"/>
          <w:szCs w:val="28"/>
        </w:rPr>
        <w:t>Роспотребнадзора</w:t>
      </w:r>
      <w:proofErr w:type="spellEnd"/>
      <w:r w:rsidRPr="009A355D">
        <w:rPr>
          <w:sz w:val="28"/>
          <w:szCs w:val="28"/>
        </w:rPr>
        <w:t xml:space="preserve"> от 18.07.2012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>№ 775 санитарно-эпидемиологические экспертизы осуществляются за счет средств заявителя.</w:t>
      </w:r>
    </w:p>
    <w:p w:rsidR="009A355D" w:rsidRPr="009A355D" w:rsidRDefault="009A355D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A355D">
        <w:rPr>
          <w:sz w:val="28"/>
          <w:szCs w:val="28"/>
        </w:rPr>
        <w:t xml:space="preserve">Результатом предоставления услуги является экспертное заключение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 xml:space="preserve">о соответствии (несоответствии) размещения объекта по результатам санитарно-эпидемиологической экспертизы или уведомление об отказе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 xml:space="preserve">в выдаче заключения. Получить результат можно в личном кабинете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>на РПГУ МО.</w:t>
      </w:r>
    </w:p>
    <w:p w:rsidR="00A57D50" w:rsidRPr="00A57D50" w:rsidRDefault="00A57D50" w:rsidP="009A355D">
      <w:pPr>
        <w:shd w:val="clear" w:color="auto" w:fill="F6F6F6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B1C1D"/>
          <w:sz w:val="24"/>
          <w:szCs w:val="24"/>
          <w:lang w:eastAsia="ru-RU"/>
        </w:rPr>
      </w:pPr>
    </w:p>
    <w:p w:rsidR="003E0A15" w:rsidRPr="00AF2424" w:rsidRDefault="003E0A15" w:rsidP="009A355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3E0A15" w:rsidRPr="00AF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24"/>
    <w:rsid w:val="001623C1"/>
    <w:rsid w:val="002F2109"/>
    <w:rsid w:val="003D520A"/>
    <w:rsid w:val="003E0A15"/>
    <w:rsid w:val="004B68C6"/>
    <w:rsid w:val="006D017B"/>
    <w:rsid w:val="009A355D"/>
    <w:rsid w:val="009B634A"/>
    <w:rsid w:val="00A57D50"/>
    <w:rsid w:val="00AF2424"/>
    <w:rsid w:val="00C1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-img2source">
    <w:name w:val="content-img2__source"/>
    <w:basedOn w:val="a0"/>
    <w:rsid w:val="00AF2424"/>
  </w:style>
  <w:style w:type="character" w:styleId="a3">
    <w:name w:val="Hyperlink"/>
    <w:basedOn w:val="a0"/>
    <w:uiPriority w:val="99"/>
    <w:semiHidden/>
    <w:unhideWhenUsed/>
    <w:rsid w:val="00AF24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4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A3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-img2source">
    <w:name w:val="content-img2__source"/>
    <w:basedOn w:val="a0"/>
    <w:rsid w:val="00AF2424"/>
  </w:style>
  <w:style w:type="character" w:styleId="a3">
    <w:name w:val="Hyperlink"/>
    <w:basedOn w:val="a0"/>
    <w:uiPriority w:val="99"/>
    <w:semiHidden/>
    <w:unhideWhenUsed/>
    <w:rsid w:val="00AF24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4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A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3907">
          <w:marLeft w:val="0"/>
          <w:marRight w:val="0"/>
          <w:marTop w:val="15"/>
          <w:marBottom w:val="525"/>
          <w:divBdr>
            <w:top w:val="none" w:sz="0" w:space="0" w:color="auto"/>
            <w:left w:val="none" w:sz="0" w:space="0" w:color="auto"/>
            <w:bottom w:val="single" w:sz="6" w:space="8" w:color="D3D6DA"/>
            <w:right w:val="none" w:sz="0" w:space="0" w:color="auto"/>
          </w:divBdr>
          <w:divsChild>
            <w:div w:id="345256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Федотенкова Елена Юрьевна</dc:creator>
  <cp:lastModifiedBy>Федотенкова Елена Юрьевна</cp:lastModifiedBy>
  <cp:revision>6</cp:revision>
  <dcterms:created xsi:type="dcterms:W3CDTF">2018-12-25T16:56:00Z</dcterms:created>
  <dcterms:modified xsi:type="dcterms:W3CDTF">2019-01-16T15:18:00Z</dcterms:modified>
  <dc:description>exif_MSED_da4bcc4bac00611489ceb5d4d2d11bbbae333184f28baddfecca2a0769d27d02</dc:description>
</cp:coreProperties>
</file>